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C203" w14:textId="0E81A54F" w:rsidR="008E32F9" w:rsidRPr="005D2A51" w:rsidRDefault="008E32F9" w:rsidP="008E32F9">
      <w:pPr>
        <w:tabs>
          <w:tab w:val="left" w:pos="220"/>
        </w:tabs>
        <w:spacing w:after="240"/>
        <w:rPr>
          <w:rFonts w:asciiTheme="minorBidi" w:hAnsiTheme="minorBidi"/>
          <w:bCs/>
          <w:sz w:val="24"/>
          <w:szCs w:val="40"/>
        </w:rPr>
      </w:pPr>
      <w:r w:rsidRPr="00957BE1">
        <w:rPr>
          <w:rFonts w:asciiTheme="minorBidi" w:hAnsiTheme="minorBidi"/>
          <w:sz w:val="24"/>
          <w:szCs w:val="40"/>
        </w:rPr>
        <w:t>California Department of Education • June 2021</w:t>
      </w:r>
    </w:p>
    <w:p w14:paraId="2D5A02E2" w14:textId="3FAF0C41" w:rsidR="008E32F9" w:rsidRPr="00FB3B33" w:rsidRDefault="008E32F9" w:rsidP="00FB3B33">
      <w:pPr>
        <w:pStyle w:val="Heading1"/>
        <w:spacing w:after="120"/>
      </w:pPr>
      <w:r w:rsidRPr="00957BE1">
        <w:t>Lexile and Quantile Measures</w:t>
      </w:r>
      <w:r w:rsidR="00FB3B33">
        <w:t xml:space="preserve"> </w:t>
      </w:r>
      <w:r w:rsidR="00FB3B33">
        <w:br/>
      </w:r>
      <w:r w:rsidRPr="00957BE1">
        <w:t>Parent and Guardian Notification Letter Template</w:t>
      </w:r>
    </w:p>
    <w:p w14:paraId="712D54B7" w14:textId="07AB9916" w:rsidR="008E32F9" w:rsidRPr="005D2A51" w:rsidRDefault="008E32F9" w:rsidP="008E32F9">
      <w:pPr>
        <w:pStyle w:val="Header"/>
        <w:pBdr>
          <w:bottom w:val="single" w:sz="6" w:space="10" w:color="auto"/>
        </w:pBdr>
        <w:spacing w:after="360"/>
        <w:rPr>
          <w:rFonts w:asciiTheme="minorBidi" w:hAnsiTheme="minorBidi" w:cstheme="minorBidi"/>
        </w:rPr>
      </w:pPr>
      <w:r w:rsidRPr="00957BE1">
        <w:rPr>
          <w:rFonts w:asciiTheme="minorBidi" w:hAnsiTheme="minorBidi" w:cstheme="minorBidi"/>
          <w:b/>
          <w:bCs/>
        </w:rPr>
        <w:t>Directions:</w:t>
      </w:r>
      <w:r w:rsidRPr="00957BE1">
        <w:rPr>
          <w:rFonts w:asciiTheme="minorBidi" w:hAnsiTheme="minorBidi" w:cstheme="minorBidi"/>
        </w:rPr>
        <w:t xml:space="preserve"> Adapt this letter by using school letterhead and inserting school information </w:t>
      </w:r>
      <w:proofErr w:type="gramStart"/>
      <w:r w:rsidRPr="00957BE1">
        <w:rPr>
          <w:rFonts w:asciiTheme="minorBidi" w:hAnsiTheme="minorBidi" w:cstheme="minorBidi"/>
        </w:rPr>
        <w:t>where</w:t>
      </w:r>
      <w:proofErr w:type="gramEnd"/>
      <w:r w:rsidRPr="00957BE1">
        <w:rPr>
          <w:rFonts w:asciiTheme="minorBidi" w:hAnsiTheme="minorBidi" w:cstheme="minorBidi"/>
        </w:rPr>
        <w:t xml:space="preserve"> indicated in brackets.</w:t>
      </w:r>
    </w:p>
    <w:p w14:paraId="1AE4941B" w14:textId="25EF3D99" w:rsidR="008E32F9" w:rsidRPr="00957BE1" w:rsidRDefault="00957BE1" w:rsidP="0012068F">
      <w:pPr>
        <w:pStyle w:val="Heading2"/>
        <w:rPr>
          <w:rFonts w:asciiTheme="minorBidi" w:hAnsiTheme="minorBidi" w:cstheme="minorBidi"/>
          <w:b/>
          <w:bCs/>
          <w:color w:val="auto"/>
          <w:sz w:val="32"/>
          <w:szCs w:val="32"/>
          <w:lang w:val="es-MX"/>
        </w:rPr>
      </w:pPr>
      <w:r>
        <w:rPr>
          <w:rFonts w:asciiTheme="minorBidi" w:hAnsiTheme="minorBidi" w:cstheme="minorBidi"/>
          <w:b/>
          <w:bCs/>
          <w:color w:val="auto"/>
          <w:sz w:val="32"/>
          <w:szCs w:val="32"/>
          <w:lang w:val="es-MX"/>
        </w:rPr>
        <w:t>Presentación de las medidas</w:t>
      </w:r>
      <w:r w:rsidR="008E32F9">
        <w:rPr>
          <w:rFonts w:asciiTheme="minorBidi" w:hAnsiTheme="minorBidi" w:cstheme="minorBidi"/>
          <w:b/>
          <w:bCs/>
          <w:color w:val="auto"/>
          <w:sz w:val="32"/>
          <w:szCs w:val="32"/>
          <w:lang w:val="es-MX"/>
        </w:rPr>
        <w:t xml:space="preserve"> </w:t>
      </w:r>
      <w:proofErr w:type="spellStart"/>
      <w:r w:rsidR="008E32F9">
        <w:rPr>
          <w:rFonts w:asciiTheme="minorBidi" w:hAnsiTheme="minorBidi" w:cstheme="minorBidi"/>
          <w:b/>
          <w:bCs/>
          <w:color w:val="auto"/>
          <w:sz w:val="32"/>
          <w:szCs w:val="32"/>
          <w:lang w:val="es-MX"/>
        </w:rPr>
        <w:t>Lexile</w:t>
      </w:r>
      <w:proofErr w:type="spellEnd"/>
      <w:r w:rsidR="008E32F9">
        <w:rPr>
          <w:rFonts w:asciiTheme="minorBidi" w:hAnsiTheme="minorBidi" w:cstheme="minorBidi"/>
          <w:b/>
          <w:bCs/>
          <w:color w:val="auto"/>
          <w:sz w:val="32"/>
          <w:szCs w:val="32"/>
          <w:vertAlign w:val="superscript"/>
          <w:lang w:val="es-MX"/>
        </w:rPr>
        <w:t>®</w:t>
      </w:r>
      <w:r w:rsidR="008E32F9">
        <w:rPr>
          <w:rFonts w:asciiTheme="minorBidi" w:hAnsiTheme="minorBidi" w:cstheme="minorBidi"/>
          <w:b/>
          <w:bCs/>
          <w:color w:val="auto"/>
          <w:sz w:val="32"/>
          <w:szCs w:val="32"/>
          <w:lang w:val="es-MX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32"/>
          <w:szCs w:val="32"/>
          <w:lang w:val="es-MX"/>
        </w:rPr>
        <w:t>y</w:t>
      </w:r>
      <w:r w:rsidR="008E32F9">
        <w:rPr>
          <w:rFonts w:asciiTheme="minorBidi" w:hAnsiTheme="minorBidi" w:cstheme="minorBidi"/>
          <w:b/>
          <w:bCs/>
          <w:color w:val="auto"/>
          <w:sz w:val="32"/>
          <w:szCs w:val="32"/>
          <w:lang w:val="es-MX"/>
        </w:rPr>
        <w:t xml:space="preserve"> </w:t>
      </w:r>
      <w:proofErr w:type="spellStart"/>
      <w:r w:rsidR="008E32F9">
        <w:rPr>
          <w:rFonts w:asciiTheme="minorBidi" w:hAnsiTheme="minorBidi" w:cstheme="minorBidi"/>
          <w:b/>
          <w:bCs/>
          <w:color w:val="auto"/>
          <w:sz w:val="32"/>
          <w:szCs w:val="32"/>
          <w:lang w:val="es-MX"/>
        </w:rPr>
        <w:t>Quantile</w:t>
      </w:r>
      <w:proofErr w:type="spellEnd"/>
      <w:r w:rsidR="008E32F9">
        <w:rPr>
          <w:rFonts w:asciiTheme="minorBidi" w:hAnsiTheme="minorBidi" w:cstheme="minorBidi"/>
          <w:b/>
          <w:bCs/>
          <w:color w:val="auto"/>
          <w:sz w:val="32"/>
          <w:szCs w:val="32"/>
          <w:vertAlign w:val="superscript"/>
          <w:lang w:val="es-MX"/>
        </w:rPr>
        <w:t>®</w:t>
      </w:r>
    </w:p>
    <w:p w14:paraId="4E129EEF" w14:textId="0F0D2906" w:rsidR="008E32F9" w:rsidRPr="00957BE1" w:rsidRDefault="008E32F9" w:rsidP="00957BE1">
      <w:pPr>
        <w:tabs>
          <w:tab w:val="center" w:pos="4680"/>
          <w:tab w:val="right" w:pos="9360"/>
        </w:tabs>
        <w:spacing w:before="240" w:after="240" w:line="240" w:lineRule="auto"/>
        <w:jc w:val="both"/>
        <w:rPr>
          <w:rFonts w:asciiTheme="minorBidi" w:eastAsia="HGGothicE" w:hAnsiTheme="minorBidi"/>
          <w:sz w:val="24"/>
          <w:szCs w:val="24"/>
          <w:lang w:val="es-MX"/>
        </w:rPr>
      </w:pPr>
      <w:r>
        <w:rPr>
          <w:rFonts w:asciiTheme="minorBidi" w:eastAsia="HGGothicE" w:hAnsiTheme="minorBidi"/>
          <w:sz w:val="24"/>
          <w:szCs w:val="24"/>
          <w:lang w:val="es-MX"/>
        </w:rPr>
        <w:t>Estimado Padre o Tutor:</w:t>
      </w:r>
    </w:p>
    <w:p w14:paraId="5A90F875" w14:textId="57FA7A7B" w:rsidR="00E14263" w:rsidRPr="00957BE1" w:rsidRDefault="00957BE1" w:rsidP="00957BE1">
      <w:pPr>
        <w:tabs>
          <w:tab w:val="center" w:pos="4680"/>
          <w:tab w:val="right" w:pos="9360"/>
        </w:tabs>
        <w:spacing w:before="120" w:after="0" w:line="240" w:lineRule="auto"/>
        <w:jc w:val="both"/>
        <w:rPr>
          <w:rFonts w:asciiTheme="minorBidi" w:eastAsia="HGGothicE" w:hAnsiTheme="minorBidi"/>
          <w:color w:val="000000"/>
          <w:sz w:val="24"/>
          <w:szCs w:val="24"/>
          <w:lang w:val="es-MX"/>
        </w:rPr>
      </w:pPr>
      <w:r w:rsidRPr="00957BE1">
        <w:rPr>
          <w:rFonts w:asciiTheme="minorBidi" w:eastAsia="HGGothicE" w:hAnsiTheme="minorBidi"/>
          <w:color w:val="000000"/>
          <w:sz w:val="24"/>
          <w:szCs w:val="24"/>
          <w:lang w:val="es-MX"/>
        </w:rPr>
        <w:t>Este verano, en el Informe de Resultados de la Evaluación de Rendimiento y Progreso de los Estudiantes de California (CAASPP), junto con los resultados de su hijo(a), usted recibirá dos nuevos datos sobre su desempeño en lectura y matemáticas.</w:t>
      </w:r>
      <w:r w:rsidR="00F433DF">
        <w:rPr>
          <w:rFonts w:asciiTheme="minorBidi" w:eastAsia="HGGothicE" w:hAnsiTheme="minorBidi"/>
          <w:color w:val="000000"/>
          <w:sz w:val="24"/>
          <w:szCs w:val="24"/>
          <w:lang w:val="es-MX"/>
        </w:rPr>
        <w:t xml:space="preserve"> Estos nuevos parámetros, las medidas Lexile y Quantile, no son el resultado de exámenes adicionales, sino un subproducto de la puntuación que obtuvo su hijo(a) en las evaluaciones de Lengua y Literatura/Lectoescritura en Inglés (ELA) y Matemáticas.</w:t>
      </w:r>
    </w:p>
    <w:p w14:paraId="541038CD" w14:textId="59EB8C88" w:rsidR="00F433DF" w:rsidRPr="00957BE1" w:rsidRDefault="00CF01D8" w:rsidP="00957BE1">
      <w:pPr>
        <w:tabs>
          <w:tab w:val="center" w:pos="4680"/>
          <w:tab w:val="right" w:pos="9360"/>
        </w:tabs>
        <w:spacing w:before="120" w:after="0" w:line="240" w:lineRule="auto"/>
        <w:jc w:val="both"/>
        <w:rPr>
          <w:rFonts w:asciiTheme="minorBidi" w:eastAsia="HGGothicE" w:hAnsiTheme="minorBidi"/>
          <w:color w:val="000000"/>
          <w:sz w:val="24"/>
          <w:szCs w:val="24"/>
          <w:lang w:val="es-MX"/>
        </w:rPr>
      </w:pPr>
      <w:r>
        <w:rPr>
          <w:rFonts w:asciiTheme="minorBidi" w:eastAsia="HGGothicE" w:hAnsiTheme="minorBidi"/>
          <w:color w:val="000000"/>
          <w:sz w:val="24"/>
          <w:szCs w:val="24"/>
          <w:lang w:val="es-MX"/>
        </w:rPr>
        <w:t xml:space="preserve">La </w:t>
      </w:r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 xml:space="preserve">medida </w:t>
      </w:r>
      <w:proofErr w:type="spellStart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>Lexile</w:t>
      </w:r>
      <w:proofErr w:type="spellEnd"/>
      <w:r>
        <w:rPr>
          <w:rFonts w:asciiTheme="minorBidi" w:eastAsia="HGGothicE" w:hAnsiTheme="minorBidi"/>
          <w:color w:val="000000"/>
          <w:sz w:val="24"/>
          <w:szCs w:val="24"/>
          <w:lang w:val="es-MX"/>
        </w:rPr>
        <w:t xml:space="preserve"> indica la dificultad de los materiales que su hijo(a) puede leer y comprender, y se basa en la puntuación que su hijo(a) obtuvo en la evaluación de ELA.</w:t>
      </w:r>
    </w:p>
    <w:p w14:paraId="55E0E9B4" w14:textId="3C7B1E37" w:rsidR="00F433DF" w:rsidRPr="00957BE1" w:rsidRDefault="00CF01D8" w:rsidP="00957BE1">
      <w:pPr>
        <w:tabs>
          <w:tab w:val="center" w:pos="4680"/>
          <w:tab w:val="right" w:pos="9360"/>
        </w:tabs>
        <w:spacing w:before="120" w:after="0" w:line="240" w:lineRule="auto"/>
        <w:jc w:val="both"/>
        <w:rPr>
          <w:rFonts w:asciiTheme="minorBidi" w:eastAsia="HGGothicE" w:hAnsiTheme="minorBidi"/>
          <w:color w:val="000000"/>
          <w:sz w:val="24"/>
          <w:szCs w:val="24"/>
          <w:lang w:val="es-MX"/>
        </w:rPr>
      </w:pPr>
      <w:r>
        <w:rPr>
          <w:rFonts w:asciiTheme="minorBidi" w:eastAsia="HGGothicE" w:hAnsiTheme="minorBidi"/>
          <w:color w:val="000000"/>
          <w:sz w:val="24"/>
          <w:szCs w:val="24"/>
          <w:lang w:val="es-MX"/>
        </w:rPr>
        <w:t xml:space="preserve">La </w:t>
      </w:r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 xml:space="preserve">medida </w:t>
      </w:r>
      <w:proofErr w:type="spellStart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>Quantile</w:t>
      </w:r>
      <w:proofErr w:type="spellEnd"/>
      <w:r>
        <w:rPr>
          <w:rFonts w:asciiTheme="minorBidi" w:eastAsia="HGGothicE" w:hAnsiTheme="minorBidi"/>
          <w:color w:val="000000"/>
          <w:sz w:val="24"/>
          <w:szCs w:val="24"/>
          <w:lang w:val="es-MX"/>
        </w:rPr>
        <w:t xml:space="preserve"> muestra qué habilidades matemáticas domina su hijo(a) y en qué habilidades necesita instrucción adicional, y se basa en la puntuación que su hijo(a) obtuvo en la evaluación de Matemáticas.</w:t>
      </w:r>
    </w:p>
    <w:p w14:paraId="513D197A" w14:textId="6784F96F" w:rsidR="00F433DF" w:rsidRPr="00957BE1" w:rsidRDefault="00F433DF" w:rsidP="00957BE1">
      <w:pPr>
        <w:tabs>
          <w:tab w:val="center" w:pos="4680"/>
          <w:tab w:val="right" w:pos="9360"/>
        </w:tabs>
        <w:spacing w:before="120" w:after="0" w:line="240" w:lineRule="auto"/>
        <w:jc w:val="both"/>
        <w:rPr>
          <w:rFonts w:asciiTheme="minorBidi" w:eastAsia="HGGothicE" w:hAnsiTheme="minorBidi"/>
          <w:color w:val="000000"/>
          <w:sz w:val="24"/>
          <w:szCs w:val="24"/>
          <w:lang w:val="es-MX"/>
        </w:rPr>
      </w:pPr>
      <w:r>
        <w:rPr>
          <w:rFonts w:asciiTheme="minorBidi" w:eastAsia="HGGothicE" w:hAnsiTheme="minorBidi"/>
          <w:color w:val="000000"/>
          <w:sz w:val="24"/>
          <w:szCs w:val="24"/>
          <w:lang w:val="es-MX"/>
        </w:rPr>
        <w:t>Estas medidas, en combinación con las calificaciones de su hijo</w:t>
      </w:r>
      <w:r w:rsidR="00957BE1">
        <w:rPr>
          <w:rFonts w:asciiTheme="minorBidi" w:eastAsia="HGGothicE" w:hAnsiTheme="minorBidi"/>
          <w:color w:val="000000"/>
          <w:sz w:val="24"/>
          <w:szCs w:val="24"/>
          <w:lang w:val="es-MX"/>
        </w:rPr>
        <w:t>(a)</w:t>
      </w:r>
      <w:r>
        <w:rPr>
          <w:rFonts w:asciiTheme="minorBidi" w:eastAsia="HGGothicE" w:hAnsiTheme="minorBidi"/>
          <w:color w:val="000000"/>
          <w:sz w:val="24"/>
          <w:szCs w:val="24"/>
          <w:lang w:val="es-MX"/>
        </w:rPr>
        <w:t xml:space="preserve">, los comentarios </w:t>
      </w:r>
      <w:r w:rsidR="00957BE1">
        <w:rPr>
          <w:rFonts w:asciiTheme="minorBidi" w:eastAsia="HGGothicE" w:hAnsiTheme="minorBidi"/>
          <w:color w:val="000000"/>
          <w:sz w:val="24"/>
          <w:szCs w:val="24"/>
          <w:lang w:val="es-MX"/>
        </w:rPr>
        <w:t xml:space="preserve">de </w:t>
      </w:r>
      <w:r>
        <w:rPr>
          <w:rFonts w:asciiTheme="minorBidi" w:eastAsia="HGGothicE" w:hAnsiTheme="minorBidi"/>
          <w:color w:val="000000"/>
          <w:sz w:val="24"/>
          <w:szCs w:val="24"/>
          <w:lang w:val="es-MX"/>
        </w:rPr>
        <w:t xml:space="preserve">su maestra(o), el trabajo en el salón de clases, y las observaciones personales, ofrecen un panorama más completo del progreso de su hijo(a) hacia las expectativas del nivel que debe tener </w:t>
      </w:r>
      <w:r w:rsidR="00957BE1">
        <w:rPr>
          <w:rFonts w:asciiTheme="minorBidi" w:eastAsia="HGGothicE" w:hAnsiTheme="minorBidi"/>
          <w:color w:val="000000"/>
          <w:sz w:val="24"/>
          <w:szCs w:val="24"/>
          <w:lang w:val="es-MX"/>
        </w:rPr>
        <w:t>según</w:t>
      </w:r>
      <w:r>
        <w:rPr>
          <w:rFonts w:asciiTheme="minorBidi" w:eastAsia="HGGothicE" w:hAnsiTheme="minorBidi"/>
          <w:color w:val="000000"/>
          <w:sz w:val="24"/>
          <w:szCs w:val="24"/>
          <w:lang w:val="es-MX"/>
        </w:rPr>
        <w:t xml:space="preserve"> el grado que cursa.</w:t>
      </w:r>
    </w:p>
    <w:p w14:paraId="5DA54FBF" w14:textId="4767586C" w:rsidR="00F433DF" w:rsidRPr="00957BE1" w:rsidRDefault="00F433DF" w:rsidP="00957BE1">
      <w:pPr>
        <w:tabs>
          <w:tab w:val="center" w:pos="4680"/>
          <w:tab w:val="right" w:pos="9360"/>
        </w:tabs>
        <w:spacing w:before="120" w:after="0" w:line="240" w:lineRule="auto"/>
        <w:jc w:val="both"/>
        <w:rPr>
          <w:rFonts w:asciiTheme="minorBidi" w:eastAsia="HGGothicE" w:hAnsiTheme="minorBidi"/>
          <w:color w:val="000000"/>
          <w:sz w:val="24"/>
          <w:szCs w:val="24"/>
          <w:lang w:val="es-MX"/>
        </w:rPr>
      </w:pPr>
      <w:r>
        <w:rPr>
          <w:rFonts w:asciiTheme="minorBidi" w:eastAsia="HGGothicE" w:hAnsiTheme="minorBidi"/>
          <w:color w:val="000000"/>
          <w:sz w:val="24"/>
          <w:szCs w:val="24"/>
          <w:lang w:val="es-MX"/>
        </w:rPr>
        <w:t xml:space="preserve">Tanto las medidas </w:t>
      </w:r>
      <w:proofErr w:type="spellStart"/>
      <w:r>
        <w:rPr>
          <w:rFonts w:asciiTheme="minorBidi" w:eastAsia="HGGothicE" w:hAnsiTheme="minorBidi"/>
          <w:color w:val="000000"/>
          <w:sz w:val="24"/>
          <w:szCs w:val="24"/>
          <w:lang w:val="es-MX"/>
        </w:rPr>
        <w:t>Lexile</w:t>
      </w:r>
      <w:proofErr w:type="spellEnd"/>
      <w:r>
        <w:rPr>
          <w:rFonts w:asciiTheme="minorBidi" w:eastAsia="HGGothicE" w:hAnsiTheme="minorBidi"/>
          <w:color w:val="000000"/>
          <w:sz w:val="24"/>
          <w:szCs w:val="24"/>
          <w:lang w:val="es-MX"/>
        </w:rPr>
        <w:t xml:space="preserve"> como </w:t>
      </w:r>
      <w:proofErr w:type="spellStart"/>
      <w:r>
        <w:rPr>
          <w:rFonts w:asciiTheme="minorBidi" w:eastAsia="HGGothicE" w:hAnsiTheme="minorBidi"/>
          <w:color w:val="000000"/>
          <w:sz w:val="24"/>
          <w:szCs w:val="24"/>
          <w:lang w:val="es-MX"/>
        </w:rPr>
        <w:t>Quantile</w:t>
      </w:r>
      <w:proofErr w:type="spellEnd"/>
      <w:r>
        <w:rPr>
          <w:rFonts w:asciiTheme="minorBidi" w:eastAsia="HGGothicE" w:hAnsiTheme="minorBidi"/>
          <w:color w:val="000000"/>
          <w:sz w:val="24"/>
          <w:szCs w:val="24"/>
          <w:lang w:val="es-MX"/>
        </w:rPr>
        <w:t xml:space="preserve">, pueden utilizarse para entender mejor cuál es el desempeño de su hijo(a) en lectura y matemáticas y de esta forma encontrar recursos y actividades que apoyen su aprendizaje. Este verano, usted recibirá el Informe de las medidas Lexile y Quantile de su hijo(a) junto con el Informe de Resultados del CAASPP </w:t>
      </w:r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 xml:space="preserve">[in </w:t>
      </w:r>
      <w:proofErr w:type="spellStart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>the</w:t>
      </w:r>
      <w:proofErr w:type="spellEnd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 xml:space="preserve"> mail </w:t>
      </w:r>
      <w:r>
        <w:rPr>
          <w:rFonts w:asciiTheme="minorBidi" w:eastAsia="HGGothicE" w:hAnsiTheme="minorBidi"/>
          <w:b/>
          <w:bCs/>
          <w:i/>
          <w:iCs/>
          <w:color w:val="000000"/>
          <w:sz w:val="24"/>
          <w:szCs w:val="24"/>
          <w:lang w:val="es-MX"/>
        </w:rPr>
        <w:t>and/</w:t>
      </w:r>
      <w:proofErr w:type="spellStart"/>
      <w:r>
        <w:rPr>
          <w:rFonts w:asciiTheme="minorBidi" w:eastAsia="HGGothicE" w:hAnsiTheme="minorBidi"/>
          <w:b/>
          <w:bCs/>
          <w:i/>
          <w:iCs/>
          <w:color w:val="000000"/>
          <w:sz w:val="24"/>
          <w:szCs w:val="24"/>
          <w:lang w:val="es-MX"/>
        </w:rPr>
        <w:t>or</w:t>
      </w:r>
      <w:proofErr w:type="spellEnd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 xml:space="preserve"> in </w:t>
      </w:r>
      <w:proofErr w:type="spellStart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>the</w:t>
      </w:r>
      <w:proofErr w:type="spellEnd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>district</w:t>
      </w:r>
      <w:proofErr w:type="spellEnd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 xml:space="preserve"> portal]</w:t>
      </w:r>
      <w:r>
        <w:rPr>
          <w:rFonts w:asciiTheme="minorBidi" w:eastAsia="HGGothicE" w:hAnsiTheme="minorBidi"/>
          <w:color w:val="000000"/>
          <w:sz w:val="24"/>
          <w:szCs w:val="24"/>
          <w:lang w:val="es-MX"/>
        </w:rPr>
        <w:t>.</w:t>
      </w:r>
    </w:p>
    <w:p w14:paraId="29F142EE" w14:textId="3FA8C26D" w:rsidR="00F433DF" w:rsidRPr="00957BE1" w:rsidRDefault="00F433DF" w:rsidP="00957BE1">
      <w:pPr>
        <w:tabs>
          <w:tab w:val="center" w:pos="4680"/>
          <w:tab w:val="right" w:pos="9360"/>
        </w:tabs>
        <w:spacing w:before="120" w:after="0" w:line="240" w:lineRule="auto"/>
        <w:jc w:val="both"/>
        <w:rPr>
          <w:rFonts w:asciiTheme="minorBidi" w:eastAsia="HGGothicE" w:hAnsiTheme="minorBidi"/>
          <w:color w:val="000000"/>
          <w:sz w:val="24"/>
          <w:szCs w:val="24"/>
          <w:lang w:val="es-MX"/>
        </w:rPr>
      </w:pPr>
      <w:r>
        <w:rPr>
          <w:rFonts w:asciiTheme="minorBidi" w:eastAsia="HGGothicE" w:hAnsiTheme="minorBidi"/>
          <w:color w:val="000000"/>
          <w:sz w:val="24"/>
          <w:szCs w:val="24"/>
          <w:lang w:val="es-MX"/>
        </w:rPr>
        <w:t xml:space="preserve">El informe incluirá un enlace para que pueda acceder a herramientas y recursos gratuitos de lectura y matemáticas. Puede utilizar las herramientas para encontrar los libros adecuados según la medida Lexile de su hijo(a) y las actividades de matemáticas adaptadas a la medida </w:t>
      </w:r>
      <w:proofErr w:type="spellStart"/>
      <w:r>
        <w:rPr>
          <w:rFonts w:asciiTheme="minorBidi" w:eastAsia="HGGothicE" w:hAnsiTheme="minorBidi"/>
          <w:color w:val="000000"/>
          <w:sz w:val="24"/>
          <w:szCs w:val="24"/>
          <w:lang w:val="es-MX"/>
        </w:rPr>
        <w:t>Quantile</w:t>
      </w:r>
      <w:proofErr w:type="spellEnd"/>
      <w:r>
        <w:rPr>
          <w:rFonts w:asciiTheme="minorBidi" w:eastAsia="HGGothicE" w:hAnsiTheme="minorBidi"/>
          <w:color w:val="000000"/>
          <w:sz w:val="24"/>
          <w:szCs w:val="24"/>
          <w:lang w:val="es-MX"/>
        </w:rPr>
        <w:t xml:space="preserve"> de su hijo(a).</w:t>
      </w:r>
    </w:p>
    <w:p w14:paraId="75F99E89" w14:textId="360967A1" w:rsidR="00201523" w:rsidRPr="00957BE1" w:rsidRDefault="00201523" w:rsidP="00957BE1">
      <w:pPr>
        <w:tabs>
          <w:tab w:val="center" w:pos="4680"/>
          <w:tab w:val="right" w:pos="9360"/>
        </w:tabs>
        <w:spacing w:before="120" w:after="0" w:line="240" w:lineRule="auto"/>
        <w:jc w:val="both"/>
        <w:rPr>
          <w:rFonts w:asciiTheme="minorBidi" w:eastAsia="HGGothicE" w:hAnsiTheme="minorBidi"/>
          <w:color w:val="000000"/>
          <w:sz w:val="24"/>
          <w:szCs w:val="24"/>
          <w:lang w:val="es-MX"/>
        </w:rPr>
      </w:pPr>
      <w:r>
        <w:rPr>
          <w:rFonts w:asciiTheme="minorBidi" w:eastAsia="HGGothicE" w:hAnsiTheme="minorBidi"/>
          <w:color w:val="000000"/>
          <w:sz w:val="24"/>
          <w:szCs w:val="24"/>
          <w:lang w:val="es-MX"/>
        </w:rPr>
        <w:t xml:space="preserve">Este verano, visite la página web </w:t>
      </w:r>
      <w:proofErr w:type="spellStart"/>
      <w:r>
        <w:rPr>
          <w:rFonts w:asciiTheme="minorBidi" w:eastAsia="HGGothicE" w:hAnsiTheme="minorBidi"/>
          <w:b/>
          <w:bCs/>
          <w:i/>
          <w:iCs/>
          <w:color w:val="000000"/>
          <w:sz w:val="24"/>
          <w:szCs w:val="24"/>
          <w:lang w:val="es-MX"/>
        </w:rPr>
        <w:t>Lexile</w:t>
      </w:r>
      <w:proofErr w:type="spellEnd"/>
      <w:r>
        <w:rPr>
          <w:rFonts w:asciiTheme="minorBidi" w:eastAsia="HGGothicE" w:hAnsiTheme="minorBidi"/>
          <w:b/>
          <w:bCs/>
          <w:i/>
          <w:iCs/>
          <w:color w:val="000000"/>
          <w:sz w:val="24"/>
          <w:szCs w:val="24"/>
          <w:lang w:val="es-MX"/>
        </w:rPr>
        <w:t xml:space="preserve"> &amp; </w:t>
      </w:r>
      <w:proofErr w:type="spellStart"/>
      <w:r>
        <w:rPr>
          <w:rFonts w:asciiTheme="minorBidi" w:eastAsia="HGGothicE" w:hAnsiTheme="minorBidi"/>
          <w:b/>
          <w:bCs/>
          <w:i/>
          <w:iCs/>
          <w:color w:val="000000"/>
          <w:sz w:val="24"/>
          <w:szCs w:val="24"/>
          <w:lang w:val="es-MX"/>
        </w:rPr>
        <w:t>Quantile</w:t>
      </w:r>
      <w:proofErr w:type="spellEnd"/>
      <w:r>
        <w:rPr>
          <w:rFonts w:asciiTheme="minorBidi" w:eastAsia="HGGothicE" w:hAnsiTheme="minorBidi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gramStart"/>
      <w:r>
        <w:rPr>
          <w:rFonts w:asciiTheme="minorBidi" w:eastAsia="HGGothicE" w:hAnsiTheme="minorBidi"/>
          <w:b/>
          <w:bCs/>
          <w:i/>
          <w:iCs/>
          <w:color w:val="000000"/>
          <w:sz w:val="24"/>
          <w:szCs w:val="24"/>
          <w:lang w:val="es-MX"/>
        </w:rPr>
        <w:t>Hub</w:t>
      </w:r>
      <w:proofErr w:type="gramEnd"/>
      <w:r>
        <w:rPr>
          <w:rFonts w:asciiTheme="minorBidi" w:eastAsia="HGGothicE" w:hAnsiTheme="minorBidi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Theme="minorBidi" w:eastAsia="HGGothicE" w:hAnsiTheme="minorBidi"/>
          <w:b/>
          <w:bCs/>
          <w:i/>
          <w:iCs/>
          <w:color w:val="000000"/>
          <w:sz w:val="24"/>
          <w:szCs w:val="24"/>
          <w:lang w:val="es-MX"/>
        </w:rPr>
        <w:t>for</w:t>
      </w:r>
      <w:proofErr w:type="spellEnd"/>
      <w:r>
        <w:rPr>
          <w:rFonts w:asciiTheme="minorBidi" w:eastAsia="HGGothicE" w:hAnsiTheme="minorBidi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Theme="minorBidi" w:eastAsia="HGGothicE" w:hAnsiTheme="minorBidi"/>
          <w:b/>
          <w:bCs/>
          <w:i/>
          <w:iCs/>
          <w:color w:val="000000"/>
          <w:sz w:val="24"/>
          <w:szCs w:val="24"/>
          <w:lang w:val="es-MX"/>
        </w:rPr>
        <w:t>Families</w:t>
      </w:r>
      <w:proofErr w:type="spellEnd"/>
      <w:r>
        <w:rPr>
          <w:rFonts w:asciiTheme="minorBidi" w:eastAsia="HGGothicE" w:hAnsiTheme="minorBidi"/>
          <w:b/>
          <w:bCs/>
          <w:i/>
          <w:iCs/>
          <w:color w:val="000000"/>
          <w:sz w:val="24"/>
          <w:szCs w:val="24"/>
          <w:lang w:val="es-MX"/>
        </w:rPr>
        <w:t xml:space="preserve"> </w:t>
      </w:r>
      <w:r>
        <w:rPr>
          <w:rFonts w:asciiTheme="minorBidi" w:eastAsia="HGGothicE" w:hAnsiTheme="minorBidi"/>
          <w:color w:val="000000"/>
          <w:sz w:val="24"/>
          <w:szCs w:val="24"/>
          <w:lang w:val="es-MX"/>
        </w:rPr>
        <w:t xml:space="preserve">en </w:t>
      </w:r>
      <w:hyperlink r:id="rId4" w:tooltip="Página web de Lexile &amp; Quantile Hub for Families" w:history="1">
        <w:r>
          <w:rPr>
            <w:rStyle w:val="Hyperlink"/>
            <w:lang w:val="es-MX"/>
          </w:rPr>
          <w:t>https://hub.lexile.com/family</w:t>
        </w:r>
      </w:hyperlink>
      <w:r>
        <w:rPr>
          <w:rFonts w:asciiTheme="minorBidi" w:eastAsia="HGGothicE" w:hAnsiTheme="minorBidi"/>
          <w:color w:val="000000"/>
          <w:sz w:val="24"/>
          <w:szCs w:val="24"/>
          <w:lang w:val="es-MX"/>
        </w:rPr>
        <w:t>, donde encontrará una gran cantidad de recursos gratuitos y aptos para la familia que le ayudarán a apoyar el progreso del aprendizaje en casa.</w:t>
      </w:r>
    </w:p>
    <w:p w14:paraId="7EBEC06E" w14:textId="527714D9" w:rsidR="00F433DF" w:rsidRPr="00957BE1" w:rsidRDefault="00F433DF" w:rsidP="00957BE1">
      <w:pPr>
        <w:tabs>
          <w:tab w:val="center" w:pos="4680"/>
          <w:tab w:val="right" w:pos="9360"/>
        </w:tabs>
        <w:spacing w:before="120" w:after="240" w:line="240" w:lineRule="auto"/>
        <w:jc w:val="both"/>
        <w:rPr>
          <w:rFonts w:asciiTheme="minorBidi" w:eastAsia="HGGothicE" w:hAnsiTheme="minorBidi"/>
          <w:color w:val="000000"/>
          <w:sz w:val="24"/>
          <w:szCs w:val="24"/>
          <w:lang w:val="es-MX"/>
        </w:rPr>
      </w:pPr>
      <w:r>
        <w:rPr>
          <w:rFonts w:asciiTheme="minorBidi" w:eastAsia="HGGothicE" w:hAnsiTheme="minorBidi"/>
          <w:color w:val="000000"/>
          <w:sz w:val="24"/>
          <w:szCs w:val="24"/>
          <w:lang w:val="es-MX"/>
        </w:rPr>
        <w:t xml:space="preserve">Si tiene alguna pregunta, póngase en contacto con la/el maestro(a) de su hijo(a) </w:t>
      </w:r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>[</w:t>
      </w:r>
      <w:proofErr w:type="spellStart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>insert</w:t>
      </w:r>
      <w:proofErr w:type="spellEnd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>name</w:t>
      </w:r>
      <w:proofErr w:type="spellEnd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>of</w:t>
      </w:r>
      <w:proofErr w:type="spellEnd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>school</w:t>
      </w:r>
      <w:proofErr w:type="spellEnd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 xml:space="preserve"> </w:t>
      </w:r>
      <w:proofErr w:type="spellStart"/>
      <w:r w:rsidR="00223C79"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>contact</w:t>
      </w:r>
      <w:proofErr w:type="spellEnd"/>
      <w:r w:rsidR="00223C79"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>]</w:t>
      </w:r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>:</w:t>
      </w:r>
      <w:r>
        <w:rPr>
          <w:rFonts w:asciiTheme="minorBidi" w:eastAsia="HGGothicE" w:hAnsiTheme="minorBidi"/>
          <w:color w:val="000000"/>
          <w:sz w:val="24"/>
          <w:szCs w:val="24"/>
          <w:lang w:val="es-MX"/>
        </w:rPr>
        <w:t xml:space="preserve"> </w:t>
      </w:r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>[</w:t>
      </w:r>
      <w:proofErr w:type="spellStart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>insert</w:t>
      </w:r>
      <w:proofErr w:type="spellEnd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>phone</w:t>
      </w:r>
      <w:proofErr w:type="spellEnd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>number</w:t>
      </w:r>
      <w:proofErr w:type="spellEnd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 xml:space="preserve"> and/</w:t>
      </w:r>
      <w:proofErr w:type="spellStart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>or</w:t>
      </w:r>
      <w:proofErr w:type="spellEnd"/>
      <w:r>
        <w:rPr>
          <w:rFonts w:asciiTheme="minorBidi" w:eastAsia="HGGothicE" w:hAnsiTheme="minorBidi"/>
          <w:b/>
          <w:bCs/>
          <w:color w:val="000000"/>
          <w:sz w:val="24"/>
          <w:szCs w:val="24"/>
          <w:lang w:val="es-MX"/>
        </w:rPr>
        <w:t xml:space="preserve"> e-mail address].</w:t>
      </w:r>
      <w:r>
        <w:rPr>
          <w:rFonts w:asciiTheme="minorBidi" w:eastAsia="HGGothicE" w:hAnsiTheme="minorBidi"/>
          <w:color w:val="000000"/>
          <w:sz w:val="24"/>
          <w:szCs w:val="24"/>
          <w:lang w:val="es-MX"/>
        </w:rPr>
        <w:t xml:space="preserve"> </w:t>
      </w:r>
    </w:p>
    <w:p w14:paraId="7F10BA04" w14:textId="222EF6CC" w:rsidR="008E32F9" w:rsidRPr="00F433DF" w:rsidRDefault="008E32F9" w:rsidP="00957BE1">
      <w:pPr>
        <w:tabs>
          <w:tab w:val="center" w:pos="4680"/>
          <w:tab w:val="right" w:pos="9360"/>
        </w:tabs>
        <w:spacing w:before="120" w:after="240" w:line="240" w:lineRule="auto"/>
        <w:jc w:val="both"/>
        <w:rPr>
          <w:rFonts w:asciiTheme="minorBidi" w:eastAsia="HGGothicE" w:hAnsiTheme="minorBidi"/>
          <w:color w:val="000000"/>
          <w:sz w:val="24"/>
          <w:szCs w:val="24"/>
        </w:rPr>
      </w:pPr>
      <w:r>
        <w:rPr>
          <w:rFonts w:asciiTheme="minorBidi" w:hAnsiTheme="minorBidi"/>
          <w:vanish/>
          <w:color w:val="000000"/>
          <w:sz w:val="24"/>
          <w:szCs w:val="24"/>
        </w:rPr>
        <w:t>The CCCs identify priorities in each content area to guide the instruction for students in this population and for the alternate assessment.</w:t>
      </w:r>
      <w:proofErr w:type="spellStart"/>
      <w:r w:rsidRPr="00957BE1">
        <w:rPr>
          <w:rFonts w:asciiTheme="minorBidi" w:hAnsiTheme="minorBidi"/>
          <w:sz w:val="24"/>
          <w:szCs w:val="24"/>
        </w:rPr>
        <w:t>Atentamente</w:t>
      </w:r>
      <w:proofErr w:type="spellEnd"/>
      <w:r w:rsidRPr="00957BE1">
        <w:rPr>
          <w:rFonts w:asciiTheme="minorBidi" w:hAnsiTheme="minorBidi"/>
          <w:sz w:val="24"/>
          <w:szCs w:val="24"/>
        </w:rPr>
        <w:t>,</w:t>
      </w:r>
    </w:p>
    <w:p w14:paraId="3FBD28BC" w14:textId="77777777" w:rsidR="008E32F9" w:rsidRPr="005D2A51" w:rsidRDefault="008E32F9" w:rsidP="00957BE1">
      <w:pPr>
        <w:shd w:val="clear" w:color="auto" w:fill="FFFFFF"/>
        <w:spacing w:after="120" w:line="264" w:lineRule="auto"/>
        <w:jc w:val="both"/>
        <w:rPr>
          <w:rFonts w:asciiTheme="minorBidi" w:eastAsia="HGGothicE" w:hAnsiTheme="minorBidi"/>
          <w:b/>
          <w:sz w:val="24"/>
          <w:szCs w:val="24"/>
        </w:rPr>
      </w:pPr>
      <w:r w:rsidRPr="00957BE1">
        <w:rPr>
          <w:rFonts w:asciiTheme="minorBidi" w:eastAsia="HGGothicE" w:hAnsiTheme="minorBidi"/>
          <w:b/>
          <w:bCs/>
          <w:sz w:val="24"/>
          <w:szCs w:val="24"/>
        </w:rPr>
        <w:t>[</w:t>
      </w:r>
      <w:r w:rsidRPr="00957BE1">
        <w:rPr>
          <w:rFonts w:asciiTheme="minorBidi" w:eastAsia="HGGothicE" w:hAnsiTheme="minorBidi"/>
          <w:b/>
          <w:bCs/>
          <w:i/>
          <w:iCs/>
          <w:sz w:val="24"/>
          <w:szCs w:val="24"/>
        </w:rPr>
        <w:t>Insert name of LEA superintendent or school principal</w:t>
      </w:r>
      <w:r w:rsidRPr="00957BE1">
        <w:rPr>
          <w:rFonts w:asciiTheme="minorBidi" w:eastAsia="HGGothicE" w:hAnsiTheme="minorBidi"/>
          <w:b/>
          <w:bCs/>
          <w:sz w:val="24"/>
          <w:szCs w:val="24"/>
        </w:rPr>
        <w:t>]</w:t>
      </w:r>
    </w:p>
    <w:p w14:paraId="5A36CCBD" w14:textId="1834BA0C" w:rsidR="00BD109C" w:rsidRPr="005D2A51" w:rsidRDefault="008E32F9" w:rsidP="00957BE1">
      <w:pPr>
        <w:shd w:val="clear" w:color="auto" w:fill="FFFFFF"/>
        <w:spacing w:after="120" w:line="264" w:lineRule="auto"/>
        <w:jc w:val="both"/>
        <w:rPr>
          <w:rFonts w:asciiTheme="minorBidi" w:eastAsia="HGGothicE" w:hAnsiTheme="minorBidi"/>
          <w:b/>
          <w:sz w:val="24"/>
          <w:szCs w:val="24"/>
        </w:rPr>
      </w:pPr>
      <w:r>
        <w:rPr>
          <w:rFonts w:asciiTheme="minorBidi" w:eastAsia="HGGothicE" w:hAnsiTheme="minorBidi"/>
          <w:b/>
          <w:bCs/>
          <w:sz w:val="24"/>
          <w:szCs w:val="24"/>
          <w:lang w:val="es-MX"/>
        </w:rPr>
        <w:t>[Superintendent/Principal]</w:t>
      </w:r>
    </w:p>
    <w:sectPr w:rsidR="00BD109C" w:rsidRPr="005D2A51" w:rsidSect="008E3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F9"/>
    <w:rsid w:val="0006745B"/>
    <w:rsid w:val="000B2A2D"/>
    <w:rsid w:val="0012068F"/>
    <w:rsid w:val="00151C95"/>
    <w:rsid w:val="00201523"/>
    <w:rsid w:val="00223C79"/>
    <w:rsid w:val="002541E2"/>
    <w:rsid w:val="0025566A"/>
    <w:rsid w:val="00482702"/>
    <w:rsid w:val="00542CFE"/>
    <w:rsid w:val="00556AA3"/>
    <w:rsid w:val="005A42F7"/>
    <w:rsid w:val="005D2A51"/>
    <w:rsid w:val="00615C2F"/>
    <w:rsid w:val="006244BC"/>
    <w:rsid w:val="00784966"/>
    <w:rsid w:val="007E0539"/>
    <w:rsid w:val="008E32F9"/>
    <w:rsid w:val="00957BE1"/>
    <w:rsid w:val="00A13E8D"/>
    <w:rsid w:val="00A40B77"/>
    <w:rsid w:val="00B82D82"/>
    <w:rsid w:val="00BD109C"/>
    <w:rsid w:val="00BF1486"/>
    <w:rsid w:val="00C05D50"/>
    <w:rsid w:val="00C76DCE"/>
    <w:rsid w:val="00C83FD9"/>
    <w:rsid w:val="00CC1CA7"/>
    <w:rsid w:val="00CF01D8"/>
    <w:rsid w:val="00CF5928"/>
    <w:rsid w:val="00D866E2"/>
    <w:rsid w:val="00E14263"/>
    <w:rsid w:val="00F433DF"/>
    <w:rsid w:val="00F90C1D"/>
    <w:rsid w:val="00F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6766"/>
  <w15:chartTrackingRefBased/>
  <w15:docId w15:val="{4912594D-3C8C-438F-BF35-6CCB6A1F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link w:val="Heading1Char"/>
    <w:uiPriority w:val="9"/>
    <w:qFormat/>
    <w:rsid w:val="008E32F9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2F9"/>
    <w:pPr>
      <w:keepNext/>
      <w:keepLines/>
      <w:spacing w:before="400" w:after="40" w:line="240" w:lineRule="auto"/>
      <w:outlineLvl w:val="1"/>
    </w:pPr>
    <w:rPr>
      <w:rFonts w:ascii="Franklin Gothic Medium" w:eastAsia="HGSoeiKakugothicUB" w:hAnsi="Franklin Gothic Medium" w:cs="Tahoma"/>
      <w:color w:val="1481AB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2F9"/>
    <w:rPr>
      <w:rFonts w:ascii="Arial" w:eastAsia="Cambria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32F9"/>
    <w:pPr>
      <w:tabs>
        <w:tab w:val="center" w:pos="4680"/>
        <w:tab w:val="right" w:pos="936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32F9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32F9"/>
    <w:rPr>
      <w:rFonts w:ascii="Franklin Gothic Medium" w:eastAsia="HGSoeiKakugothicUB" w:hAnsi="Franklin Gothic Medium" w:cs="Tahoma"/>
      <w:color w:val="1481AB"/>
      <w:sz w:val="36"/>
      <w:szCs w:val="36"/>
      <w:lang w:eastAsia="ja-JP"/>
    </w:rPr>
  </w:style>
  <w:style w:type="character" w:styleId="Hyperlink">
    <w:name w:val="Hyperlink"/>
    <w:uiPriority w:val="99"/>
    <w:unhideWhenUsed/>
    <w:rsid w:val="008E32F9"/>
    <w:rPr>
      <w:rFonts w:asciiTheme="minorBidi" w:eastAsia="HGGothicE" w:hAnsiTheme="minorBidi"/>
      <w:color w:val="0000FF"/>
      <w:sz w:val="24"/>
      <w:szCs w:val="24"/>
      <w:u w:val="single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E32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3C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b.lexile.com/family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B58128378514D8711F5EFAC2005FB" ma:contentTypeVersion="0" ma:contentTypeDescription="Create a new document." ma:contentTypeScope="" ma:versionID="db3e8d11a725ae466796caf2a102a2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CFE52-69AB-4A1A-B245-AB31912C5362}"/>
</file>

<file path=customXml/itemProps2.xml><?xml version="1.0" encoding="utf-8"?>
<ds:datastoreItem xmlns:ds="http://schemas.openxmlformats.org/officeDocument/2006/customXml" ds:itemID="{71321E08-08FC-4BDD-9127-2AF9E1F3C5FB}"/>
</file>

<file path=customXml/itemProps3.xml><?xml version="1.0" encoding="utf-8"?>
<ds:datastoreItem xmlns:ds="http://schemas.openxmlformats.org/officeDocument/2006/customXml" ds:itemID="{0525B3F3-9979-4F90-982C-D87DAA4E9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Carta para notificar a los padres sobre las medidas Lexile y Quantile - Lexile and Quantile Measures (CA Dept of Education)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para notificar a los padres sobre las medidas Lexile y Quantile - Lexile and Quantile Measures (CA Dept of Education)</dc:title>
  <dc:subject>Carta cuyo objetivo es notificar a los padres o tutores sobre las medidas Lexile y Quantile.</dc:subject>
  <dc:creator/>
  <cp:keywords/>
  <dc:description/>
  <dcterms:created xsi:type="dcterms:W3CDTF">2021-07-09T04:58:00Z</dcterms:created>
  <dcterms:modified xsi:type="dcterms:W3CDTF">2021-07-13T19:51:00Z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0x010100A7DB58128378514D8711F5EFAC2005FB</vt:lpwstr>
  </property>
</Properties>
</file>